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C0" w:rsidRDefault="002D32C0" w:rsidP="002D32C0">
      <w:pPr>
        <w:shd w:val="clear" w:color="auto" w:fill="FFFFFF"/>
        <w:bidi w:val="0"/>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p>
    <w:p w:rsidR="002D32C0" w:rsidRDefault="002D32C0" w:rsidP="002D32C0">
      <w:pPr>
        <w:shd w:val="clear" w:color="auto" w:fill="FFFFFF"/>
        <w:bidi w:val="0"/>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p>
    <w:p w:rsidR="002D32C0" w:rsidRPr="002D32C0" w:rsidRDefault="001344AB" w:rsidP="002D32C0">
      <w:pPr>
        <w:shd w:val="clear" w:color="auto" w:fill="FFFFFF"/>
        <w:bidi w:val="0"/>
        <w:spacing w:before="100" w:beforeAutospacing="1" w:after="100" w:afterAutospacing="1" w:line="240" w:lineRule="auto"/>
        <w:jc w:val="center"/>
        <w:outlineLvl w:val="1"/>
        <w:rPr>
          <w:rFonts w:ascii="adoody" w:eastAsia="Times New Roman" w:hAnsi="adoody" w:cs="adoody"/>
          <w:b/>
          <w:bCs/>
          <w:color w:val="FF0000"/>
          <w:sz w:val="96"/>
          <w:szCs w:val="96"/>
        </w:rPr>
      </w:pPr>
      <w:r w:rsidRPr="002D32C0">
        <w:rPr>
          <w:rFonts w:ascii="adoody" w:eastAsia="Times New Roman" w:hAnsi="adoody" w:cs="Times New Roman" w:hint="cs"/>
          <w:b/>
          <w:bCs/>
          <w:color w:val="FF0000"/>
          <w:sz w:val="96"/>
          <w:szCs w:val="96"/>
          <w:rtl/>
        </w:rPr>
        <w:t>الأسبوع</w:t>
      </w:r>
      <w:r w:rsidR="002D32C0" w:rsidRPr="002D32C0">
        <w:rPr>
          <w:rFonts w:ascii="adoody" w:eastAsia="Times New Roman" w:hAnsi="adoody" w:cs="Times New Roman"/>
          <w:b/>
          <w:bCs/>
          <w:color w:val="FF0000"/>
          <w:sz w:val="96"/>
          <w:szCs w:val="96"/>
          <w:rtl/>
        </w:rPr>
        <w:t xml:space="preserve"> العالمي للفضاء </w:t>
      </w:r>
    </w:p>
    <w:p w:rsidR="002D32C0" w:rsidRDefault="002D32C0" w:rsidP="002D32C0">
      <w:pPr>
        <w:shd w:val="clear" w:color="auto" w:fill="FFFFFF"/>
        <w:bidi w:val="0"/>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p>
    <w:p w:rsidR="002D32C0" w:rsidRDefault="002D32C0" w:rsidP="002D32C0">
      <w:pPr>
        <w:shd w:val="clear" w:color="auto" w:fill="FFFFFF"/>
        <w:bidi w:val="0"/>
        <w:spacing w:before="100" w:beforeAutospacing="1" w:after="100" w:afterAutospacing="1" w:line="240" w:lineRule="auto"/>
        <w:jc w:val="center"/>
        <w:outlineLvl w:val="1"/>
        <w:rPr>
          <w:rFonts w:ascii="Times New Roman" w:eastAsia="Times New Roman" w:hAnsi="Times New Roman" w:cs="Times New Roman"/>
          <w:b/>
          <w:bCs/>
          <w:color w:val="FF0000"/>
          <w:sz w:val="44"/>
          <w:szCs w:val="44"/>
        </w:rPr>
      </w:pPr>
      <w:r>
        <w:rPr>
          <w:rFonts w:ascii="Times New Roman" w:eastAsia="Times New Roman" w:hAnsi="Times New Roman" w:cs="Times New Roman" w:hint="cs"/>
          <w:b/>
          <w:bCs/>
          <w:color w:val="FF0000"/>
          <w:sz w:val="44"/>
          <w:szCs w:val="44"/>
          <w:rtl/>
        </w:rPr>
        <w:t>م</w:t>
      </w:r>
      <w:r w:rsidRPr="002D32C0">
        <w:rPr>
          <w:rFonts w:ascii="Times New Roman" w:eastAsia="Times New Roman" w:hAnsi="Times New Roman" w:cs="Times New Roman" w:hint="cs"/>
          <w:b/>
          <w:bCs/>
          <w:color w:val="FF0000"/>
          <w:sz w:val="44"/>
          <w:szCs w:val="44"/>
        </w:rPr>
        <w:t>2022</w:t>
      </w:r>
    </w:p>
    <w:p w:rsidR="002D32C0" w:rsidRDefault="002D32C0" w:rsidP="002D32C0">
      <w:pPr>
        <w:shd w:val="clear" w:color="auto" w:fill="FFFFFF"/>
        <w:bidi w:val="0"/>
        <w:spacing w:before="100" w:beforeAutospacing="1" w:after="100" w:afterAutospacing="1" w:line="240" w:lineRule="auto"/>
        <w:jc w:val="center"/>
        <w:outlineLvl w:val="1"/>
        <w:rPr>
          <w:rFonts w:ascii="Times New Roman" w:eastAsia="Times New Roman" w:hAnsi="Times New Roman" w:cs="Times New Roman"/>
          <w:b/>
          <w:bCs/>
          <w:color w:val="FF0000"/>
          <w:sz w:val="44"/>
          <w:szCs w:val="44"/>
          <w:rtl/>
        </w:rPr>
      </w:pPr>
      <w:r>
        <w:rPr>
          <w:rFonts w:ascii="Times New Roman" w:eastAsia="Times New Roman" w:hAnsi="Times New Roman" w:cs="Times New Roman" w:hint="cs"/>
          <w:b/>
          <w:bCs/>
          <w:color w:val="FF0000"/>
          <w:sz w:val="44"/>
          <w:szCs w:val="44"/>
          <w:rtl/>
        </w:rPr>
        <w:t xml:space="preserve">عمل الطالب : </w:t>
      </w:r>
    </w:p>
    <w:p w:rsidR="002D32C0" w:rsidRDefault="002D32C0" w:rsidP="002D32C0">
      <w:pPr>
        <w:shd w:val="clear" w:color="auto" w:fill="FFFFFF"/>
        <w:bidi w:val="0"/>
        <w:spacing w:before="100" w:beforeAutospacing="1" w:after="100" w:afterAutospacing="1" w:line="240" w:lineRule="auto"/>
        <w:jc w:val="center"/>
        <w:outlineLvl w:val="1"/>
        <w:rPr>
          <w:rFonts w:ascii="Times New Roman" w:eastAsia="Times New Roman" w:hAnsi="Times New Roman" w:cs="Times New Roman"/>
          <w:b/>
          <w:bCs/>
          <w:color w:val="FF0000"/>
          <w:sz w:val="44"/>
          <w:szCs w:val="44"/>
          <w:rtl/>
        </w:rPr>
      </w:pPr>
      <w:r>
        <w:rPr>
          <w:rFonts w:ascii="Times New Roman" w:eastAsia="Times New Roman" w:hAnsi="Times New Roman" w:cs="Times New Roman" w:hint="cs"/>
          <w:b/>
          <w:bCs/>
          <w:color w:val="FF0000"/>
          <w:sz w:val="44"/>
          <w:szCs w:val="44"/>
          <w:rtl/>
        </w:rPr>
        <w:t xml:space="preserve">عبد المجيد يحيى </w:t>
      </w:r>
      <w:proofErr w:type="spellStart"/>
      <w:r>
        <w:rPr>
          <w:rFonts w:ascii="Times New Roman" w:eastAsia="Times New Roman" w:hAnsi="Times New Roman" w:cs="Times New Roman" w:hint="cs"/>
          <w:b/>
          <w:bCs/>
          <w:color w:val="FF0000"/>
          <w:sz w:val="44"/>
          <w:szCs w:val="44"/>
          <w:rtl/>
        </w:rPr>
        <w:t>الأحمري</w:t>
      </w:r>
      <w:proofErr w:type="spellEnd"/>
    </w:p>
    <w:p w:rsidR="002D32C0" w:rsidRPr="002D32C0" w:rsidRDefault="002D32C0" w:rsidP="002D32C0">
      <w:pPr>
        <w:shd w:val="clear" w:color="auto" w:fill="FFFFFF"/>
        <w:bidi w:val="0"/>
        <w:spacing w:before="100" w:beforeAutospacing="1" w:after="100" w:afterAutospacing="1" w:line="240" w:lineRule="auto"/>
        <w:jc w:val="center"/>
        <w:outlineLvl w:val="1"/>
        <w:rPr>
          <w:rFonts w:ascii="Times New Roman" w:eastAsia="Times New Roman" w:hAnsi="Times New Roman" w:cs="Times New Roman"/>
          <w:b/>
          <w:bCs/>
          <w:color w:val="FF0000"/>
          <w:sz w:val="44"/>
          <w:szCs w:val="44"/>
          <w:rtl/>
        </w:rPr>
      </w:pPr>
      <w:r>
        <w:rPr>
          <w:rFonts w:ascii="Times New Roman" w:eastAsia="Times New Roman" w:hAnsi="Times New Roman" w:cs="Times New Roman" w:hint="cs"/>
          <w:b/>
          <w:bCs/>
          <w:color w:val="FF0000"/>
          <w:sz w:val="44"/>
          <w:szCs w:val="44"/>
          <w:rtl/>
        </w:rPr>
        <w:t xml:space="preserve">متوسطة معاوية بن أبي سفيان </w:t>
      </w:r>
    </w:p>
    <w:p w:rsidR="002D32C0" w:rsidRDefault="002D32C0" w:rsidP="002D32C0">
      <w:pPr>
        <w:shd w:val="clear" w:color="auto" w:fill="FFFFFF"/>
        <w:bidi w:val="0"/>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r>
        <w:rPr>
          <w:rFonts w:ascii="Times New Roman" w:eastAsia="Times New Roman" w:hAnsi="Times New Roman" w:cs="Times New Roman"/>
          <w:b/>
          <w:bCs/>
          <w:noProof/>
          <w:color w:val="FF0000"/>
          <w:sz w:val="36"/>
          <w:szCs w:val="36"/>
        </w:rPr>
        <w:drawing>
          <wp:anchor distT="0" distB="0" distL="114300" distR="114300" simplePos="0" relativeHeight="251658240" behindDoc="0" locked="0" layoutInCell="1" allowOverlap="1">
            <wp:simplePos x="0" y="0"/>
            <wp:positionH relativeFrom="column">
              <wp:posOffset>1393825</wp:posOffset>
            </wp:positionH>
            <wp:positionV relativeFrom="paragraph">
              <wp:posOffset>338455</wp:posOffset>
            </wp:positionV>
            <wp:extent cx="4081145" cy="4359910"/>
            <wp:effectExtent l="19050" t="0" r="0" b="0"/>
            <wp:wrapNone/>
            <wp:docPr id="1" name="صورة 0" descr="فعاليات-أسبوع-الفضاء-العالمي-20223-e1664722187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فعاليات-أسبوع-الفضاء-العالمي-20223-e1664722187365.jpg"/>
                    <pic:cNvPicPr/>
                  </pic:nvPicPr>
                  <pic:blipFill>
                    <a:blip r:embed="rId4"/>
                    <a:stretch>
                      <a:fillRect/>
                    </a:stretch>
                  </pic:blipFill>
                  <pic:spPr>
                    <a:xfrm>
                      <a:off x="0" y="0"/>
                      <a:ext cx="4081145" cy="4359910"/>
                    </a:xfrm>
                    <a:prstGeom prst="rect">
                      <a:avLst/>
                    </a:prstGeom>
                  </pic:spPr>
                </pic:pic>
              </a:graphicData>
            </a:graphic>
          </wp:anchor>
        </w:drawing>
      </w:r>
    </w:p>
    <w:p w:rsidR="002D32C0" w:rsidRDefault="002D32C0" w:rsidP="002D32C0">
      <w:pPr>
        <w:shd w:val="clear" w:color="auto" w:fill="FFFFFF"/>
        <w:bidi w:val="0"/>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p>
    <w:p w:rsidR="002D32C0" w:rsidRDefault="002D32C0" w:rsidP="002D32C0">
      <w:pPr>
        <w:shd w:val="clear" w:color="auto" w:fill="FFFFFF"/>
        <w:bidi w:val="0"/>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p>
    <w:p w:rsidR="002D32C0" w:rsidRDefault="002D32C0" w:rsidP="002D32C0">
      <w:pPr>
        <w:shd w:val="clear" w:color="auto" w:fill="FFFFFF"/>
        <w:bidi w:val="0"/>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p>
    <w:p w:rsidR="002D32C0" w:rsidRDefault="002D32C0" w:rsidP="002D32C0">
      <w:pPr>
        <w:shd w:val="clear" w:color="auto" w:fill="FFFFFF"/>
        <w:bidi w:val="0"/>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p>
    <w:p w:rsidR="002D32C0" w:rsidRDefault="002D32C0" w:rsidP="002D32C0">
      <w:pPr>
        <w:shd w:val="clear" w:color="auto" w:fill="FFFFFF"/>
        <w:bidi w:val="0"/>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p>
    <w:p w:rsidR="002D32C0" w:rsidRDefault="002D32C0" w:rsidP="002D32C0">
      <w:pPr>
        <w:shd w:val="clear" w:color="auto" w:fill="FFFFFF"/>
        <w:bidi w:val="0"/>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p>
    <w:p w:rsidR="002D32C0" w:rsidRDefault="002D32C0" w:rsidP="002D32C0">
      <w:pPr>
        <w:shd w:val="clear" w:color="auto" w:fill="FFFFFF"/>
        <w:bidi w:val="0"/>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p>
    <w:p w:rsidR="002D32C0" w:rsidRDefault="002D32C0" w:rsidP="002D32C0">
      <w:pPr>
        <w:shd w:val="clear" w:color="auto" w:fill="FFFFFF"/>
        <w:bidi w:val="0"/>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p>
    <w:p w:rsidR="002D32C0" w:rsidRDefault="002D32C0" w:rsidP="002D32C0">
      <w:pPr>
        <w:shd w:val="clear" w:color="auto" w:fill="FFFFFF"/>
        <w:bidi w:val="0"/>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p>
    <w:p w:rsidR="002D32C0" w:rsidRDefault="002D32C0" w:rsidP="002D32C0">
      <w:pPr>
        <w:shd w:val="clear" w:color="auto" w:fill="FFFFFF"/>
        <w:bidi w:val="0"/>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p>
    <w:p w:rsidR="002D32C0" w:rsidRDefault="002D32C0" w:rsidP="002D32C0">
      <w:pPr>
        <w:shd w:val="clear" w:color="auto" w:fill="FFFFFF"/>
        <w:bidi w:val="0"/>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r w:rsidRPr="002D32C0">
        <w:rPr>
          <w:rFonts w:ascii="Times New Roman" w:eastAsia="Times New Roman" w:hAnsi="Times New Roman" w:cs="Times New Roman"/>
          <w:b/>
          <w:bCs/>
          <w:color w:val="FF0000"/>
          <w:sz w:val="36"/>
          <w:szCs w:val="36"/>
          <w:rtl/>
        </w:rPr>
        <w:t>الأسبوع العالمي للفضاء</w:t>
      </w:r>
    </w:p>
    <w:p w:rsidR="002D32C0" w:rsidRDefault="002D32C0" w:rsidP="002D32C0">
      <w:pPr>
        <w:pStyle w:val="3"/>
        <w:shd w:val="clear" w:color="auto" w:fill="FFFFFF"/>
        <w:bidi w:val="0"/>
        <w:jc w:val="center"/>
        <w:rPr>
          <w:color w:val="5E5E5E"/>
          <w:rtl/>
        </w:rPr>
      </w:pPr>
      <w:r>
        <w:rPr>
          <w:rFonts w:hint="cs"/>
          <w:color w:val="5E5E5E"/>
          <w:rtl/>
        </w:rPr>
        <w:lastRenderedPageBreak/>
        <w:t>الفضاء والاستدامة</w:t>
      </w:r>
    </w:p>
    <w:p w:rsidR="002D32C0" w:rsidRPr="002D32C0" w:rsidRDefault="002D32C0" w:rsidP="002D32C0">
      <w:pPr>
        <w:pStyle w:val="a3"/>
        <w:shd w:val="clear" w:color="auto" w:fill="FFFFFF"/>
        <w:jc w:val="right"/>
        <w:rPr>
          <w:rFonts w:asciiTheme="minorBidi" w:hAnsiTheme="minorBidi" w:cstheme="minorBidi"/>
          <w:color w:val="454545"/>
          <w:spacing w:val="-5"/>
          <w:sz w:val="32"/>
          <w:szCs w:val="32"/>
        </w:rPr>
      </w:pPr>
      <w:r w:rsidRPr="002D32C0">
        <w:rPr>
          <w:rFonts w:asciiTheme="minorBidi" w:hAnsiTheme="minorBidi" w:cstheme="minorBidi"/>
          <w:color w:val="454545"/>
          <w:spacing w:val="-5"/>
          <w:sz w:val="32"/>
          <w:szCs w:val="32"/>
          <w:rtl/>
        </w:rPr>
        <w:t>يركز موضوع أسبوع الفضاء العالمي  لعام 2022  على أهمية الفضاء في تعزيز ودعم الاستدامة" الذي يركز على تحقيق الاستدامة في الفضاء وتحقيق الاستدامة من الفضاء. الموضوع مستوحى العلاقة بين الاستدامة في الفضاء وطرق استخدام البشرية للفضاء، والأكثر إلحاحًا ، المنطقة المدارية المحيطة بالأرض</w:t>
      </w:r>
      <w:r w:rsidRPr="002D32C0">
        <w:rPr>
          <w:rFonts w:asciiTheme="minorBidi" w:hAnsiTheme="minorBidi" w:cstheme="minorBidi"/>
          <w:color w:val="454545"/>
          <w:spacing w:val="-5"/>
          <w:sz w:val="32"/>
          <w:szCs w:val="32"/>
        </w:rPr>
        <w:t>.</w:t>
      </w:r>
    </w:p>
    <w:p w:rsidR="002D32C0" w:rsidRDefault="002D32C0" w:rsidP="002D32C0">
      <w:pPr>
        <w:pStyle w:val="a3"/>
        <w:shd w:val="clear" w:color="auto" w:fill="FFFFFF"/>
        <w:jc w:val="right"/>
        <w:rPr>
          <w:rFonts w:asciiTheme="minorBidi" w:hAnsiTheme="minorBidi" w:cstheme="minorBidi"/>
          <w:color w:val="454545"/>
          <w:spacing w:val="-5"/>
          <w:sz w:val="32"/>
          <w:szCs w:val="32"/>
          <w:rtl/>
        </w:rPr>
      </w:pPr>
      <w:r w:rsidRPr="002D32C0">
        <w:rPr>
          <w:rFonts w:asciiTheme="minorBidi" w:hAnsiTheme="minorBidi" w:cstheme="minorBidi"/>
          <w:color w:val="454545"/>
          <w:spacing w:val="-5"/>
          <w:sz w:val="32"/>
          <w:szCs w:val="32"/>
          <w:rtl/>
        </w:rPr>
        <w:t>يمكن أن يساعد استكشاف الفضاء ومراقبة الأرض عن بُعد في إحداث التغيير لكوكبنا. وهذا يشمل قياس تغير المناخ ، وتحديد التلوث في البر والبحر ، ودعم الزراعة في الدول النامية</w:t>
      </w:r>
      <w:r>
        <w:rPr>
          <w:rFonts w:asciiTheme="minorBidi" w:hAnsiTheme="minorBidi" w:cstheme="minorBidi" w:hint="cs"/>
          <w:color w:val="454545"/>
          <w:spacing w:val="-5"/>
          <w:sz w:val="32"/>
          <w:szCs w:val="32"/>
          <w:rtl/>
        </w:rPr>
        <w:t xml:space="preserve"> .</w:t>
      </w:r>
    </w:p>
    <w:p w:rsidR="002D32C0" w:rsidRPr="002D32C0" w:rsidRDefault="002D32C0" w:rsidP="002D32C0">
      <w:pPr>
        <w:pStyle w:val="3"/>
        <w:shd w:val="clear" w:color="auto" w:fill="FFFFFF"/>
        <w:bidi w:val="0"/>
        <w:jc w:val="center"/>
        <w:rPr>
          <w:color w:val="244061" w:themeColor="accent1" w:themeShade="80"/>
          <w:sz w:val="28"/>
          <w:szCs w:val="28"/>
        </w:rPr>
      </w:pPr>
      <w:r w:rsidRPr="002D32C0">
        <w:rPr>
          <w:color w:val="244061" w:themeColor="accent1" w:themeShade="80"/>
          <w:sz w:val="28"/>
          <w:szCs w:val="28"/>
          <w:rtl/>
        </w:rPr>
        <w:t>الفضاء من أجل أهداف التنمية المستدامة</w:t>
      </w:r>
    </w:p>
    <w:p w:rsidR="002D32C0" w:rsidRDefault="002D32C0" w:rsidP="002D32C0">
      <w:pPr>
        <w:pStyle w:val="a3"/>
        <w:shd w:val="clear" w:color="auto" w:fill="FFFFFF"/>
        <w:jc w:val="right"/>
        <w:rPr>
          <w:b/>
          <w:bCs/>
          <w:color w:val="454545"/>
          <w:spacing w:val="-5"/>
          <w:sz w:val="32"/>
          <w:szCs w:val="32"/>
        </w:rPr>
      </w:pPr>
      <w:r w:rsidRPr="002D32C0">
        <w:rPr>
          <w:b/>
          <w:bCs/>
          <w:color w:val="454545"/>
          <w:spacing w:val="-5"/>
          <w:sz w:val="32"/>
          <w:szCs w:val="32"/>
          <w:rtl/>
        </w:rPr>
        <w:t>إن إمكانات الفضاء في دعم أهداف التنمية المستدامة واسعة. الخدمات والتكنولوجيات الفضائية أساسية لفهم تغير المناخ وأثناء الدورة الكاملة لإدارة الكوارث ؛ مثالين فقط من بين عدد لا يحصى من التطبيقات التي يمكن للفضاء المساهمة فيها. تعرف على ما يمكن أن تفعله المساحة لكل هدف من أهداف التنمية المستدامة</w:t>
      </w:r>
      <w:r w:rsidRPr="002D32C0">
        <w:rPr>
          <w:b/>
          <w:bCs/>
          <w:color w:val="454545"/>
          <w:spacing w:val="-5"/>
          <w:sz w:val="32"/>
          <w:szCs w:val="32"/>
        </w:rPr>
        <w:t> </w:t>
      </w:r>
      <w:r w:rsidRPr="002D32C0">
        <w:rPr>
          <w:b/>
          <w:bCs/>
          <w:color w:val="454545"/>
          <w:spacing w:val="-5"/>
          <w:sz w:val="32"/>
          <w:szCs w:val="32"/>
          <w:rtl/>
        </w:rPr>
        <w:t>بالنقر هنا</w:t>
      </w:r>
      <w:r w:rsidRPr="002D32C0">
        <w:rPr>
          <w:b/>
          <w:bCs/>
          <w:color w:val="454545"/>
          <w:spacing w:val="-5"/>
          <w:sz w:val="32"/>
          <w:szCs w:val="32"/>
        </w:rPr>
        <w:t> </w:t>
      </w:r>
      <w:r w:rsidRPr="002D32C0">
        <w:rPr>
          <w:b/>
          <w:bCs/>
          <w:color w:val="454545"/>
          <w:spacing w:val="-5"/>
          <w:sz w:val="32"/>
          <w:szCs w:val="32"/>
          <w:rtl/>
        </w:rPr>
        <w:t xml:space="preserve">وتحقق أيضًا من تقرير مكتب الأمم المتحدة لشؤون الفضاء الخارجي المشترك مع الوكالة الأوروبية للنظم العالمية </w:t>
      </w:r>
      <w:proofErr w:type="spellStart"/>
      <w:r w:rsidRPr="002D32C0">
        <w:rPr>
          <w:b/>
          <w:bCs/>
          <w:color w:val="454545"/>
          <w:spacing w:val="-5"/>
          <w:sz w:val="32"/>
          <w:szCs w:val="32"/>
          <w:rtl/>
        </w:rPr>
        <w:t>لسواتل</w:t>
      </w:r>
      <w:proofErr w:type="spellEnd"/>
      <w:r w:rsidRPr="002D32C0">
        <w:rPr>
          <w:b/>
          <w:bCs/>
          <w:color w:val="454545"/>
          <w:spacing w:val="-5"/>
          <w:sz w:val="32"/>
          <w:szCs w:val="32"/>
          <w:rtl/>
        </w:rPr>
        <w:t xml:space="preserve"> الملاحة: "النظام الأوروبي </w:t>
      </w:r>
      <w:proofErr w:type="spellStart"/>
      <w:r w:rsidRPr="002D32C0">
        <w:rPr>
          <w:b/>
          <w:bCs/>
          <w:color w:val="454545"/>
          <w:spacing w:val="-5"/>
          <w:sz w:val="32"/>
          <w:szCs w:val="32"/>
          <w:rtl/>
        </w:rPr>
        <w:t>لسواتل</w:t>
      </w:r>
      <w:proofErr w:type="spellEnd"/>
      <w:r w:rsidRPr="002D32C0">
        <w:rPr>
          <w:b/>
          <w:bCs/>
          <w:color w:val="454545"/>
          <w:spacing w:val="-5"/>
          <w:sz w:val="32"/>
          <w:szCs w:val="32"/>
          <w:rtl/>
        </w:rPr>
        <w:t xml:space="preserve"> الملاحة العالمية </w:t>
      </w:r>
      <w:proofErr w:type="spellStart"/>
      <w:r w:rsidRPr="002D32C0">
        <w:rPr>
          <w:b/>
          <w:bCs/>
          <w:color w:val="454545"/>
          <w:spacing w:val="-5"/>
          <w:sz w:val="32"/>
          <w:szCs w:val="32"/>
          <w:rtl/>
        </w:rPr>
        <w:t>وكوبرنيكوس</w:t>
      </w:r>
      <w:proofErr w:type="spellEnd"/>
      <w:r w:rsidRPr="002D32C0">
        <w:rPr>
          <w:b/>
          <w:bCs/>
          <w:color w:val="454545"/>
          <w:spacing w:val="-5"/>
          <w:sz w:val="32"/>
          <w:szCs w:val="32"/>
          <w:rtl/>
        </w:rPr>
        <w:t xml:space="preserve">: دعم أهداف التنمية المستدامة. اللبنات الأساسية نحو خطة عام </w:t>
      </w:r>
      <w:r>
        <w:rPr>
          <w:rFonts w:hint="cs"/>
          <w:b/>
          <w:bCs/>
          <w:color w:val="454545"/>
          <w:spacing w:val="-5"/>
          <w:sz w:val="32"/>
          <w:szCs w:val="32"/>
          <w:rtl/>
        </w:rPr>
        <w:t xml:space="preserve"> </w:t>
      </w:r>
      <w:r w:rsidRPr="002D32C0">
        <w:rPr>
          <w:b/>
          <w:bCs/>
          <w:color w:val="454545"/>
          <w:spacing w:val="-5"/>
          <w:sz w:val="32"/>
          <w:szCs w:val="32"/>
          <w:rtl/>
        </w:rPr>
        <w:t>2030</w:t>
      </w:r>
      <w:r w:rsidRPr="002D32C0">
        <w:rPr>
          <w:b/>
          <w:bCs/>
          <w:color w:val="454545"/>
          <w:spacing w:val="-5"/>
          <w:sz w:val="32"/>
          <w:szCs w:val="32"/>
        </w:rPr>
        <w:t>".</w:t>
      </w:r>
      <w:r>
        <w:rPr>
          <w:b/>
          <w:bCs/>
          <w:color w:val="454545"/>
          <w:spacing w:val="-5"/>
          <w:sz w:val="32"/>
          <w:szCs w:val="32"/>
        </w:rPr>
        <w:t xml:space="preserve"> </w:t>
      </w:r>
    </w:p>
    <w:p w:rsidR="002D32C0" w:rsidRDefault="002D32C0" w:rsidP="002D32C0">
      <w:pPr>
        <w:pStyle w:val="a3"/>
        <w:shd w:val="clear" w:color="auto" w:fill="FFFFFF"/>
        <w:jc w:val="right"/>
        <w:rPr>
          <w:b/>
          <w:bCs/>
          <w:color w:val="454545"/>
          <w:spacing w:val="-5"/>
          <w:sz w:val="32"/>
          <w:szCs w:val="32"/>
        </w:rPr>
      </w:pPr>
    </w:p>
    <w:p w:rsidR="002D32C0" w:rsidRPr="002D32C0" w:rsidRDefault="002D32C0" w:rsidP="002D32C0">
      <w:pPr>
        <w:pStyle w:val="3"/>
        <w:shd w:val="clear" w:color="auto" w:fill="FFFFFF"/>
        <w:bidi w:val="0"/>
        <w:jc w:val="center"/>
        <w:rPr>
          <w:color w:val="244061" w:themeColor="accent1" w:themeShade="80"/>
          <w:sz w:val="36"/>
          <w:szCs w:val="36"/>
        </w:rPr>
      </w:pPr>
      <w:r w:rsidRPr="002D32C0">
        <w:rPr>
          <w:color w:val="244061" w:themeColor="accent1" w:themeShade="80"/>
          <w:sz w:val="36"/>
          <w:szCs w:val="36"/>
          <w:rtl/>
        </w:rPr>
        <w:t>الأمم المتحدة والفضاء</w:t>
      </w:r>
    </w:p>
    <w:p w:rsidR="002D32C0" w:rsidRPr="002D32C0" w:rsidRDefault="002D32C0" w:rsidP="002D32C0">
      <w:pPr>
        <w:pStyle w:val="a3"/>
        <w:shd w:val="clear" w:color="auto" w:fill="FFFFFF"/>
        <w:bidi/>
        <w:rPr>
          <w:b/>
          <w:bCs/>
          <w:color w:val="454545"/>
          <w:spacing w:val="-5"/>
          <w:sz w:val="32"/>
          <w:szCs w:val="32"/>
        </w:rPr>
      </w:pPr>
      <w:r w:rsidRPr="002D32C0">
        <w:rPr>
          <w:b/>
          <w:bCs/>
          <w:color w:val="454545"/>
          <w:spacing w:val="-5"/>
          <w:sz w:val="32"/>
          <w:szCs w:val="32"/>
          <w:rtl/>
        </w:rPr>
        <w:t>أدركت الأمم المتحدة منذ البدايات الأولى لعصر الفضاء بأن الفضاء الخارجي أضاف بعدا جديدا لوجود البشرية. وتواصل أسرة الأمم المتحدة سعيها الحثيث إلى الاستفادة من المزايا الفريدة للفضاء الخارجي لتحسين البشرية جمعاء</w:t>
      </w:r>
      <w:r w:rsidRPr="002D32C0">
        <w:rPr>
          <w:b/>
          <w:bCs/>
          <w:color w:val="454545"/>
          <w:spacing w:val="-5"/>
          <w:sz w:val="32"/>
          <w:szCs w:val="32"/>
        </w:rPr>
        <w:t>.</w:t>
      </w:r>
    </w:p>
    <w:p w:rsidR="002D32C0" w:rsidRDefault="002D32C0" w:rsidP="002D32C0">
      <w:pPr>
        <w:pStyle w:val="a3"/>
        <w:shd w:val="clear" w:color="auto" w:fill="FFFFFF"/>
        <w:bidi/>
        <w:rPr>
          <w:b/>
          <w:bCs/>
          <w:color w:val="454545"/>
          <w:spacing w:val="-5"/>
          <w:sz w:val="32"/>
          <w:szCs w:val="32"/>
          <w:rtl/>
        </w:rPr>
      </w:pPr>
      <w:r w:rsidRPr="002D32C0">
        <w:rPr>
          <w:b/>
          <w:bCs/>
          <w:color w:val="454545"/>
          <w:spacing w:val="-5"/>
          <w:sz w:val="32"/>
          <w:szCs w:val="32"/>
          <w:rtl/>
        </w:rPr>
        <w:t>واعتمدت الجمعية العامة</w:t>
      </w:r>
      <w:r w:rsidRPr="002D32C0">
        <w:rPr>
          <w:b/>
          <w:bCs/>
          <w:color w:val="454545"/>
          <w:spacing w:val="-5"/>
          <w:sz w:val="32"/>
          <w:szCs w:val="32"/>
        </w:rPr>
        <w:t> </w:t>
      </w:r>
      <w:r w:rsidRPr="002D32C0">
        <w:rPr>
          <w:b/>
          <w:bCs/>
          <w:color w:val="454545"/>
          <w:spacing w:val="-5"/>
          <w:sz w:val="32"/>
          <w:szCs w:val="32"/>
          <w:rtl/>
        </w:rPr>
        <w:t>القرار 1348 (د-12</w:t>
      </w:r>
      <w:r w:rsidRPr="002D32C0">
        <w:rPr>
          <w:b/>
          <w:bCs/>
          <w:color w:val="454545"/>
          <w:spacing w:val="-5"/>
          <w:sz w:val="32"/>
          <w:szCs w:val="32"/>
        </w:rPr>
        <w:t>) </w:t>
      </w:r>
      <w:r w:rsidRPr="002D32C0">
        <w:rPr>
          <w:b/>
          <w:bCs/>
          <w:color w:val="454545"/>
          <w:spacing w:val="-5"/>
          <w:sz w:val="32"/>
          <w:szCs w:val="32"/>
          <w:rtl/>
        </w:rPr>
        <w:t>المعنون ’’مسألة استخدام الفضاء الخارجي في الأغراض السلمية‘‘، وهو أول قرار لها متعلق بالفضاء، إدراكا منها اهتمام ال</w:t>
      </w:r>
      <w:r>
        <w:rPr>
          <w:rFonts w:hint="cs"/>
          <w:b/>
          <w:bCs/>
          <w:color w:val="454545"/>
          <w:spacing w:val="-5"/>
          <w:sz w:val="32"/>
          <w:szCs w:val="32"/>
          <w:rtl/>
        </w:rPr>
        <w:t>ب</w:t>
      </w:r>
      <w:r w:rsidRPr="002D32C0">
        <w:rPr>
          <w:b/>
          <w:bCs/>
          <w:color w:val="454545"/>
          <w:spacing w:val="-5"/>
          <w:sz w:val="32"/>
          <w:szCs w:val="32"/>
          <w:rtl/>
        </w:rPr>
        <w:t xml:space="preserve">شرية جمعاء بالفضاء الخارجي، </w:t>
      </w:r>
    </w:p>
    <w:p w:rsidR="002D32C0" w:rsidRDefault="002D32C0" w:rsidP="002D32C0">
      <w:pPr>
        <w:pStyle w:val="a3"/>
        <w:shd w:val="clear" w:color="auto" w:fill="FFFFFF"/>
        <w:bidi/>
        <w:rPr>
          <w:b/>
          <w:bCs/>
          <w:color w:val="454545"/>
          <w:spacing w:val="-5"/>
          <w:sz w:val="32"/>
          <w:szCs w:val="32"/>
          <w:rtl/>
        </w:rPr>
      </w:pPr>
      <w:r w:rsidRPr="002D32C0">
        <w:rPr>
          <w:b/>
          <w:bCs/>
          <w:color w:val="454545"/>
          <w:spacing w:val="-5"/>
          <w:sz w:val="32"/>
          <w:szCs w:val="32"/>
          <w:rtl/>
        </w:rPr>
        <w:t>وأعربت عن تشجيعها بقوة استكشاف الفضاء الخارجي واستغلاله على أكمل وجه لمنفعة البشرة</w:t>
      </w:r>
      <w:r w:rsidRPr="002D32C0">
        <w:rPr>
          <w:b/>
          <w:bCs/>
          <w:color w:val="454545"/>
          <w:spacing w:val="-5"/>
          <w:sz w:val="32"/>
          <w:szCs w:val="32"/>
        </w:rPr>
        <w:t>.</w:t>
      </w:r>
    </w:p>
    <w:p w:rsidR="002D32C0" w:rsidRPr="002D32C0" w:rsidRDefault="002D32C0" w:rsidP="002D32C0">
      <w:pPr>
        <w:pStyle w:val="1"/>
        <w:pBdr>
          <w:bottom w:val="single" w:sz="6" w:space="7" w:color="EEEEEE"/>
        </w:pBdr>
        <w:shd w:val="clear" w:color="auto" w:fill="FFFFFF"/>
        <w:jc w:val="center"/>
        <w:rPr>
          <w:color w:val="000000"/>
          <w:sz w:val="36"/>
          <w:szCs w:val="36"/>
        </w:rPr>
      </w:pPr>
      <w:r>
        <w:rPr>
          <w:color w:val="000000"/>
          <w:rtl/>
        </w:rPr>
        <w:t>الأيام والأسابيع الدولية</w:t>
      </w:r>
    </w:p>
    <w:p w:rsidR="002D32C0" w:rsidRPr="002D32C0" w:rsidRDefault="002D32C0" w:rsidP="002D32C0">
      <w:pPr>
        <w:pStyle w:val="a3"/>
        <w:bidi/>
        <w:rPr>
          <w:b/>
          <w:bCs/>
          <w:color w:val="454545"/>
          <w:spacing w:val="-5"/>
          <w:sz w:val="32"/>
          <w:szCs w:val="32"/>
        </w:rPr>
      </w:pPr>
      <w:r w:rsidRPr="002D32C0">
        <w:rPr>
          <w:b/>
          <w:bCs/>
          <w:color w:val="454545"/>
          <w:spacing w:val="-5"/>
          <w:sz w:val="32"/>
          <w:szCs w:val="32"/>
          <w:rtl/>
        </w:rPr>
        <w:t xml:space="preserve">هذه هي الأيام والأسابيع الدولية التي تحتفي </w:t>
      </w:r>
      <w:proofErr w:type="spellStart"/>
      <w:r w:rsidRPr="002D32C0">
        <w:rPr>
          <w:b/>
          <w:bCs/>
          <w:color w:val="454545"/>
          <w:spacing w:val="-5"/>
          <w:sz w:val="32"/>
          <w:szCs w:val="32"/>
          <w:rtl/>
        </w:rPr>
        <w:t>بها</w:t>
      </w:r>
      <w:proofErr w:type="spellEnd"/>
      <w:r w:rsidRPr="002D32C0">
        <w:rPr>
          <w:b/>
          <w:bCs/>
          <w:color w:val="454545"/>
          <w:spacing w:val="-5"/>
          <w:sz w:val="32"/>
          <w:szCs w:val="32"/>
          <w:rtl/>
        </w:rPr>
        <w:t xml:space="preserve"> الأمم المتحدة حاليًا</w:t>
      </w:r>
      <w:r w:rsidRPr="002D32C0">
        <w:rPr>
          <w:b/>
          <w:bCs/>
          <w:color w:val="454545"/>
          <w:spacing w:val="-5"/>
          <w:sz w:val="32"/>
          <w:szCs w:val="32"/>
        </w:rPr>
        <w:t>.</w:t>
      </w:r>
    </w:p>
    <w:p w:rsidR="002D32C0" w:rsidRDefault="002D32C0" w:rsidP="002D32C0">
      <w:pPr>
        <w:pStyle w:val="a3"/>
        <w:bidi/>
        <w:rPr>
          <w:b/>
          <w:bCs/>
          <w:color w:val="454545"/>
          <w:spacing w:val="-5"/>
          <w:sz w:val="32"/>
          <w:szCs w:val="32"/>
          <w:rtl/>
        </w:rPr>
      </w:pPr>
      <w:r w:rsidRPr="002D32C0">
        <w:rPr>
          <w:b/>
          <w:bCs/>
          <w:color w:val="454545"/>
          <w:spacing w:val="-5"/>
          <w:sz w:val="32"/>
          <w:szCs w:val="32"/>
          <w:rtl/>
        </w:rPr>
        <w:t>تحدد الأمم المتحدة أيامًا وأسابيع وسنوات وعقودًا معينة لتكون مناسبات للاحتفال بفعاليات أو مواضيع معينة لتعزيز أهداف المنظمة بإذكاء الوعي وبتوجيه العمل. وفي العادة، تقترح دولة عضو واحدة (وأحيانا أكثر من دولة) هذه الاحتفالات وتعتمدها الأمم المتحدة رسميا بعد اعتمادها بموجب قرار من الجمعية العامة</w:t>
      </w:r>
      <w:r w:rsidRPr="002D32C0">
        <w:rPr>
          <w:b/>
          <w:bCs/>
          <w:color w:val="454545"/>
          <w:spacing w:val="-5"/>
          <w:sz w:val="32"/>
          <w:szCs w:val="32"/>
        </w:rPr>
        <w:t>.</w:t>
      </w:r>
      <w:r>
        <w:rPr>
          <w:color w:val="454545"/>
          <w:spacing w:val="-5"/>
        </w:rPr>
        <w:t>.</w:t>
      </w:r>
    </w:p>
    <w:p w:rsidR="002D32C0" w:rsidRPr="002D32C0" w:rsidRDefault="002D32C0" w:rsidP="002D32C0">
      <w:pPr>
        <w:pStyle w:val="a3"/>
        <w:bidi/>
        <w:rPr>
          <w:b/>
          <w:bCs/>
          <w:color w:val="454545"/>
          <w:spacing w:val="-5"/>
          <w:sz w:val="32"/>
          <w:szCs w:val="32"/>
          <w:rtl/>
        </w:rPr>
      </w:pPr>
    </w:p>
    <w:sectPr w:rsidR="002D32C0" w:rsidRPr="002D32C0" w:rsidSect="002D32C0">
      <w:pgSz w:w="11906" w:h="16838"/>
      <w:pgMar w:top="567" w:right="991" w:bottom="1440" w:left="426" w:header="708" w:footer="708"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ody">
    <w:panose1 w:val="00000000000000000000"/>
    <w:charset w:val="00"/>
    <w:family w:val="auto"/>
    <w:pitch w:val="variable"/>
    <w:sig w:usb0="00002003" w:usb1="00000000" w:usb2="00000008"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characterSpacingControl w:val="doNotCompress"/>
  <w:compat/>
  <w:rsids>
    <w:rsidRoot w:val="002D32C0"/>
    <w:rsid w:val="001344AB"/>
    <w:rsid w:val="002B2E84"/>
    <w:rsid w:val="002D32C0"/>
    <w:rsid w:val="00845F7A"/>
    <w:rsid w:val="00955E6D"/>
    <w:rsid w:val="00F072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F7A"/>
    <w:pPr>
      <w:bidi/>
    </w:pPr>
  </w:style>
  <w:style w:type="paragraph" w:styleId="1">
    <w:name w:val="heading 1"/>
    <w:basedOn w:val="a"/>
    <w:next w:val="a"/>
    <w:link w:val="1Char"/>
    <w:uiPriority w:val="9"/>
    <w:qFormat/>
    <w:rsid w:val="002D3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2D32C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D32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D32C0"/>
    <w:rPr>
      <w:rFonts w:ascii="Times New Roman" w:eastAsia="Times New Roman" w:hAnsi="Times New Roman" w:cs="Times New Roman"/>
      <w:b/>
      <w:bCs/>
      <w:sz w:val="36"/>
      <w:szCs w:val="36"/>
    </w:rPr>
  </w:style>
  <w:style w:type="character" w:customStyle="1" w:styleId="3Char">
    <w:name w:val="عنوان 3 Char"/>
    <w:basedOn w:val="a0"/>
    <w:link w:val="3"/>
    <w:uiPriority w:val="9"/>
    <w:semiHidden/>
    <w:rsid w:val="002D32C0"/>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2D32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D32C0"/>
    <w:rPr>
      <w:color w:val="0000FF"/>
      <w:u w:val="single"/>
    </w:rPr>
  </w:style>
  <w:style w:type="character" w:customStyle="1" w:styleId="1Char">
    <w:name w:val="عنوان 1 Char"/>
    <w:basedOn w:val="a0"/>
    <w:link w:val="1"/>
    <w:uiPriority w:val="9"/>
    <w:rsid w:val="002D32C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Char"/>
    <w:uiPriority w:val="99"/>
    <w:semiHidden/>
    <w:unhideWhenUsed/>
    <w:rsid w:val="002D32C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D3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376182">
      <w:bodyDiv w:val="1"/>
      <w:marLeft w:val="0"/>
      <w:marRight w:val="0"/>
      <w:marTop w:val="0"/>
      <w:marBottom w:val="0"/>
      <w:divBdr>
        <w:top w:val="none" w:sz="0" w:space="0" w:color="auto"/>
        <w:left w:val="none" w:sz="0" w:space="0" w:color="auto"/>
        <w:bottom w:val="none" w:sz="0" w:space="0" w:color="auto"/>
        <w:right w:val="none" w:sz="0" w:space="0" w:color="auto"/>
      </w:divBdr>
    </w:div>
    <w:div w:id="1027635926">
      <w:bodyDiv w:val="1"/>
      <w:marLeft w:val="0"/>
      <w:marRight w:val="0"/>
      <w:marTop w:val="0"/>
      <w:marBottom w:val="0"/>
      <w:divBdr>
        <w:top w:val="none" w:sz="0" w:space="0" w:color="auto"/>
        <w:left w:val="none" w:sz="0" w:space="0" w:color="auto"/>
        <w:bottom w:val="none" w:sz="0" w:space="0" w:color="auto"/>
        <w:right w:val="none" w:sz="0" w:space="0" w:color="auto"/>
      </w:divBdr>
    </w:div>
    <w:div w:id="1584532762">
      <w:bodyDiv w:val="1"/>
      <w:marLeft w:val="0"/>
      <w:marRight w:val="0"/>
      <w:marTop w:val="0"/>
      <w:marBottom w:val="0"/>
      <w:divBdr>
        <w:top w:val="none" w:sz="0" w:space="0" w:color="auto"/>
        <w:left w:val="none" w:sz="0" w:space="0" w:color="auto"/>
        <w:bottom w:val="none" w:sz="0" w:space="0" w:color="auto"/>
        <w:right w:val="none" w:sz="0" w:space="0" w:color="auto"/>
      </w:divBdr>
      <w:divsChild>
        <w:div w:id="1456174354">
          <w:marLeft w:val="0"/>
          <w:marRight w:val="0"/>
          <w:marTop w:val="0"/>
          <w:marBottom w:val="0"/>
          <w:divBdr>
            <w:top w:val="none" w:sz="0" w:space="0" w:color="auto"/>
            <w:left w:val="none" w:sz="0" w:space="0" w:color="auto"/>
            <w:bottom w:val="none" w:sz="0" w:space="0" w:color="auto"/>
            <w:right w:val="none" w:sz="0" w:space="0" w:color="auto"/>
          </w:divBdr>
          <w:divsChild>
            <w:div w:id="1814247614">
              <w:marLeft w:val="0"/>
              <w:marRight w:val="0"/>
              <w:marTop w:val="0"/>
              <w:marBottom w:val="0"/>
              <w:divBdr>
                <w:top w:val="none" w:sz="0" w:space="0" w:color="auto"/>
                <w:left w:val="none" w:sz="0" w:space="0" w:color="auto"/>
                <w:bottom w:val="none" w:sz="0" w:space="0" w:color="auto"/>
                <w:right w:val="none" w:sz="0" w:space="0" w:color="auto"/>
              </w:divBdr>
              <w:divsChild>
                <w:div w:id="1118140704">
                  <w:marLeft w:val="0"/>
                  <w:marRight w:val="0"/>
                  <w:marTop w:val="0"/>
                  <w:marBottom w:val="0"/>
                  <w:divBdr>
                    <w:top w:val="none" w:sz="0" w:space="0" w:color="auto"/>
                    <w:left w:val="none" w:sz="0" w:space="0" w:color="auto"/>
                    <w:bottom w:val="none" w:sz="0" w:space="0" w:color="auto"/>
                    <w:right w:val="none" w:sz="0" w:space="0" w:color="auto"/>
                  </w:divBdr>
                  <w:divsChild>
                    <w:div w:id="2061509976">
                      <w:marLeft w:val="0"/>
                      <w:marRight w:val="0"/>
                      <w:marTop w:val="0"/>
                      <w:marBottom w:val="0"/>
                      <w:divBdr>
                        <w:top w:val="none" w:sz="0" w:space="0" w:color="auto"/>
                        <w:left w:val="none" w:sz="0" w:space="0" w:color="auto"/>
                        <w:bottom w:val="none" w:sz="0" w:space="0" w:color="auto"/>
                        <w:right w:val="none" w:sz="0" w:space="0" w:color="auto"/>
                      </w:divBdr>
                      <w:divsChild>
                        <w:div w:id="282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05397">
      <w:bodyDiv w:val="1"/>
      <w:marLeft w:val="0"/>
      <w:marRight w:val="0"/>
      <w:marTop w:val="0"/>
      <w:marBottom w:val="0"/>
      <w:divBdr>
        <w:top w:val="none" w:sz="0" w:space="0" w:color="auto"/>
        <w:left w:val="none" w:sz="0" w:space="0" w:color="auto"/>
        <w:bottom w:val="none" w:sz="0" w:space="0" w:color="auto"/>
        <w:right w:val="none" w:sz="0" w:space="0" w:color="auto"/>
      </w:divBdr>
    </w:div>
    <w:div w:id="176915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النشاط الطلابي</dc:creator>
  <cp:lastModifiedBy>النشاط الطلابي</cp:lastModifiedBy>
  <cp:revision>2</cp:revision>
  <cp:lastPrinted>2022-10-03T06:29:00Z</cp:lastPrinted>
  <dcterms:created xsi:type="dcterms:W3CDTF">2022-10-03T06:17:00Z</dcterms:created>
  <dcterms:modified xsi:type="dcterms:W3CDTF">2022-10-09T05:50:00Z</dcterms:modified>
</cp:coreProperties>
</file>